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9E" w:rsidRDefault="00202BDB" w:rsidP="00202BDB">
      <w:pPr>
        <w:jc w:val="center"/>
      </w:pPr>
      <w:bookmarkStart w:id="0" w:name="_GoBack"/>
      <w:bookmarkEnd w:id="0"/>
      <w:r w:rsidRPr="00202BDB">
        <w:rPr>
          <w:noProof/>
        </w:rPr>
        <w:drawing>
          <wp:inline distT="0" distB="0" distL="0" distR="0">
            <wp:extent cx="8598509" cy="4847410"/>
            <wp:effectExtent l="8572" t="0" r="2223" b="2222"/>
            <wp:docPr id="1" name="Picture 1" descr="https://rbpaonline.com/wp-content/uploads/2018/09/cellular-respiration-flow-chart-pdf-1energy-t-pel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paonline.com/wp-content/uploads/2018/09/cellular-respiration-flow-chart-pdf-1energy-t-pelos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634033" cy="48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9F" w:rsidRDefault="00340C9F" w:rsidP="00340C9F">
      <w:r w:rsidRPr="00340C9F">
        <w:rPr>
          <w:noProof/>
        </w:rPr>
        <w:lastRenderedPageBreak/>
        <w:drawing>
          <wp:inline distT="0" distB="0" distL="0" distR="0">
            <wp:extent cx="4876800" cy="4417568"/>
            <wp:effectExtent l="0" t="0" r="0" b="2540"/>
            <wp:docPr id="2" name="Picture 2" descr="Image result for electron transport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lectron transport ch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317" cy="442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C9F" w:rsidRDefault="0090770E" w:rsidP="00340C9F">
      <w:r w:rsidRPr="0090770E">
        <w:rPr>
          <w:noProof/>
        </w:rPr>
        <w:drawing>
          <wp:inline distT="0" distB="0" distL="0" distR="0">
            <wp:extent cx="4876800" cy="2743200"/>
            <wp:effectExtent l="0" t="0" r="0" b="0"/>
            <wp:docPr id="3" name="Picture 3" descr="Image result for electron transport chai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on transport chain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70E" w:rsidRDefault="0090770E" w:rsidP="00340C9F"/>
    <w:p w:rsidR="0090770E" w:rsidRDefault="0090770E" w:rsidP="00340C9F"/>
    <w:p w:rsidR="0090770E" w:rsidRDefault="0090770E" w:rsidP="00340C9F"/>
    <w:p w:rsidR="0090770E" w:rsidRDefault="0090770E" w:rsidP="00340C9F"/>
    <w:p w:rsidR="0090770E" w:rsidRDefault="0090770E" w:rsidP="00340C9F"/>
    <w:p w:rsidR="0090770E" w:rsidRDefault="0090770E" w:rsidP="00340C9F"/>
    <w:p w:rsidR="0090770E" w:rsidRDefault="0090770E" w:rsidP="00340C9F"/>
    <w:p w:rsidR="0090770E" w:rsidRDefault="0090770E" w:rsidP="00340C9F"/>
    <w:p w:rsidR="0090770E" w:rsidRDefault="0090770E" w:rsidP="00340C9F"/>
    <w:p w:rsidR="00340C9F" w:rsidRDefault="00340C9F" w:rsidP="00340C9F">
      <w:r>
        <w:t xml:space="preserve">Krebs </w:t>
      </w:r>
      <w:proofErr w:type="gramStart"/>
      <w:r>
        <w:t>Cycle</w:t>
      </w:r>
      <w:proofErr w:type="gramEnd"/>
      <w:r>
        <w:tab/>
      </w:r>
      <w:r>
        <w:tab/>
      </w:r>
      <w:r>
        <w:tab/>
      </w:r>
      <w:r>
        <w:tab/>
        <w:t>Chemical Energy (High Energy Electrons</w:t>
      </w:r>
      <w:r w:rsidR="00466712">
        <w:t>)</w:t>
      </w:r>
    </w:p>
    <w:p w:rsidR="00340C9F" w:rsidRDefault="00340C9F" w:rsidP="00340C9F">
      <w:r>
        <w:t>Glycolysis</w:t>
      </w:r>
      <w:r>
        <w:tab/>
      </w:r>
      <w:r>
        <w:tab/>
      </w:r>
      <w:r>
        <w:tab/>
      </w:r>
      <w:r>
        <w:tab/>
        <w:t>Cristae</w:t>
      </w:r>
    </w:p>
    <w:p w:rsidR="00340C9F" w:rsidRDefault="00340C9F" w:rsidP="00340C9F">
      <w:r>
        <w:t>ATP</w:t>
      </w:r>
      <w:r>
        <w:tab/>
      </w:r>
      <w:r>
        <w:tab/>
      </w:r>
      <w:r>
        <w:tab/>
      </w:r>
      <w:r>
        <w:tab/>
      </w:r>
      <w:r>
        <w:tab/>
        <w:t>Glucose</w:t>
      </w:r>
    </w:p>
    <w:p w:rsidR="00340C9F" w:rsidRDefault="00340C9F" w:rsidP="00340C9F">
      <w:r>
        <w:t>H</w:t>
      </w:r>
      <w:r w:rsidRPr="00466712">
        <w:rPr>
          <w:vertAlign w:val="subscript"/>
        </w:rPr>
        <w:t>2</w:t>
      </w:r>
      <w:r>
        <w:t>0</w:t>
      </w:r>
      <w:r>
        <w:tab/>
      </w:r>
      <w:r>
        <w:tab/>
      </w:r>
      <w:r>
        <w:tab/>
      </w:r>
      <w:r>
        <w:tab/>
      </w:r>
      <w:r>
        <w:tab/>
        <w:t>Cytosol of cell</w:t>
      </w:r>
    </w:p>
    <w:p w:rsidR="00340C9F" w:rsidRDefault="00340C9F" w:rsidP="00340C9F">
      <w:r>
        <w:t>CO</w:t>
      </w:r>
      <w:r w:rsidRPr="00466712">
        <w:rPr>
          <w:vertAlign w:val="subscript"/>
        </w:rPr>
        <w:t>2</w:t>
      </w:r>
      <w:r>
        <w:tab/>
      </w:r>
      <w:r>
        <w:tab/>
      </w:r>
      <w:r w:rsidR="00466712">
        <w:tab/>
      </w:r>
      <w:r w:rsidR="00466712">
        <w:tab/>
      </w:r>
      <w:r w:rsidR="00466712">
        <w:tab/>
        <w:t>Chemical Energy</w:t>
      </w:r>
      <w:r>
        <w:tab/>
      </w:r>
      <w:r>
        <w:tab/>
      </w:r>
      <w:r>
        <w:tab/>
      </w:r>
    </w:p>
    <w:p w:rsidR="00340C9F" w:rsidRDefault="00340C9F" w:rsidP="00340C9F">
      <w:r>
        <w:t>Pyruvate</w:t>
      </w:r>
      <w:r w:rsidR="00466712">
        <w:tab/>
      </w:r>
      <w:r w:rsidR="00466712">
        <w:tab/>
      </w:r>
      <w:r w:rsidR="00466712">
        <w:tab/>
      </w:r>
      <w:r w:rsidR="00466712">
        <w:tab/>
        <w:t>Electron Transport Chain/Oxidative Phosphorylation</w:t>
      </w:r>
    </w:p>
    <w:p w:rsidR="00340C9F" w:rsidRDefault="00340C9F" w:rsidP="00340C9F">
      <w:r>
        <w:t>Pyruvic Acid</w:t>
      </w:r>
    </w:p>
    <w:p w:rsidR="00340C9F" w:rsidRDefault="00340C9F" w:rsidP="00340C9F">
      <w:r>
        <w:t>VIA oxidative Phosphorylation</w:t>
      </w:r>
    </w:p>
    <w:p w:rsidR="00340C9F" w:rsidRDefault="00340C9F" w:rsidP="00340C9F"/>
    <w:p w:rsidR="00340C9F" w:rsidRDefault="00340C9F" w:rsidP="00340C9F"/>
    <w:sectPr w:rsidR="00340C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B37" w:rsidRDefault="00A71B37" w:rsidP="00202BDB">
      <w:pPr>
        <w:spacing w:after="0" w:line="240" w:lineRule="auto"/>
      </w:pPr>
      <w:r>
        <w:separator/>
      </w:r>
    </w:p>
  </w:endnote>
  <w:endnote w:type="continuationSeparator" w:id="0">
    <w:p w:rsidR="00A71B37" w:rsidRDefault="00A71B37" w:rsidP="0020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B37" w:rsidRDefault="00A71B37" w:rsidP="00202BDB">
      <w:pPr>
        <w:spacing w:after="0" w:line="240" w:lineRule="auto"/>
      </w:pPr>
      <w:r>
        <w:separator/>
      </w:r>
    </w:p>
  </w:footnote>
  <w:footnote w:type="continuationSeparator" w:id="0">
    <w:p w:rsidR="00A71B37" w:rsidRDefault="00A71B37" w:rsidP="0020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BDB" w:rsidRPr="00202BDB" w:rsidRDefault="00202BDB">
    <w:pPr>
      <w:pStyle w:val="Header"/>
      <w:rPr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02BDB">
      <w:rPr>
        <w:color w:val="000000" w:themeColor="text1"/>
        <w:sz w:val="52"/>
        <w:szCs w:val="5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Cellular Respiration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DB"/>
    <w:rsid w:val="00057F7F"/>
    <w:rsid w:val="000D79FD"/>
    <w:rsid w:val="00202BDB"/>
    <w:rsid w:val="003139BE"/>
    <w:rsid w:val="00340C9F"/>
    <w:rsid w:val="0046210F"/>
    <w:rsid w:val="00466712"/>
    <w:rsid w:val="00672E1E"/>
    <w:rsid w:val="00707D9E"/>
    <w:rsid w:val="0090770E"/>
    <w:rsid w:val="00A71B37"/>
    <w:rsid w:val="00CC02FD"/>
    <w:rsid w:val="00F4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44E72-50C8-49C6-B92C-3913CC6B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DB"/>
  </w:style>
  <w:style w:type="paragraph" w:styleId="Footer">
    <w:name w:val="footer"/>
    <w:basedOn w:val="Normal"/>
    <w:link w:val="FooterChar"/>
    <w:uiPriority w:val="99"/>
    <w:unhideWhenUsed/>
    <w:rsid w:val="00202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DB"/>
  </w:style>
  <w:style w:type="paragraph" w:styleId="BalloonText">
    <w:name w:val="Balloon Text"/>
    <w:basedOn w:val="Normal"/>
    <w:link w:val="BalloonTextChar"/>
    <w:uiPriority w:val="99"/>
    <w:semiHidden/>
    <w:unhideWhenUsed/>
    <w:rsid w:val="0020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Richard</dc:creator>
  <cp:keywords/>
  <dc:description/>
  <cp:lastModifiedBy>Harabin, Richard</cp:lastModifiedBy>
  <cp:revision>2</cp:revision>
  <cp:lastPrinted>2019-02-07T15:00:00Z</cp:lastPrinted>
  <dcterms:created xsi:type="dcterms:W3CDTF">2020-03-13T12:37:00Z</dcterms:created>
  <dcterms:modified xsi:type="dcterms:W3CDTF">2020-03-13T12:37:00Z</dcterms:modified>
</cp:coreProperties>
</file>