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5C" w:rsidRDefault="004C6426" w:rsidP="004C6426">
      <w:pPr>
        <w:jc w:val="center"/>
      </w:pPr>
      <w:r>
        <w:t>Evidences for Evolution Worksheet</w:t>
      </w:r>
    </w:p>
    <w:p w:rsidR="004C6426" w:rsidRPr="004C6426" w:rsidRDefault="004C6426" w:rsidP="004C6426">
      <w:pPr>
        <w:rPr>
          <w:b/>
        </w:rPr>
      </w:pPr>
      <w:r w:rsidRPr="004C6426">
        <w:rPr>
          <w:b/>
        </w:rPr>
        <w:t xml:space="preserve">Fossils </w:t>
      </w:r>
    </w:p>
    <w:p w:rsidR="004C6426" w:rsidRDefault="004C6426" w:rsidP="004C6426">
      <w:r>
        <w:t xml:space="preserve">This is a series of skulls and front leg fossils of organisms believed to be ancestors of the modern-day horse. </w:t>
      </w:r>
    </w:p>
    <w:p w:rsidR="004C6426" w:rsidRDefault="004C6426" w:rsidP="004C6426">
      <w:r>
        <w:rPr>
          <w:noProof/>
        </w:rPr>
        <w:drawing>
          <wp:inline distT="0" distB="0" distL="0" distR="0" wp14:anchorId="573BC81A" wp14:editId="2B786C75">
            <wp:extent cx="6419850" cy="3126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312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B71AF1" w:rsidP="004C6426">
      <w:r w:rsidRPr="004C6426">
        <w:t xml:space="preserve">1.  </w:t>
      </w:r>
      <w:r w:rsidRPr="004C6426">
        <w:t>Give two similarities between each of the skulls that might lead to the conclusion that these are all related species.</w:t>
      </w:r>
    </w:p>
    <w:p w:rsidR="004C6426" w:rsidRDefault="004C6426" w:rsidP="004C6426">
      <w:r>
        <w:t>a. ______________________________________________________________________________________________</w:t>
      </w:r>
    </w:p>
    <w:p w:rsidR="004C6426" w:rsidRPr="004C6426" w:rsidRDefault="004C6426" w:rsidP="004C6426">
      <w:r>
        <w:t>b. ______________________________________________________________________________________________</w:t>
      </w:r>
    </w:p>
    <w:p w:rsidR="00000000" w:rsidRDefault="00B71AF1" w:rsidP="004C6426">
      <w:r w:rsidRPr="004C6426">
        <w:t xml:space="preserve">2.  </w:t>
      </w:r>
      <w:r w:rsidRPr="004C6426">
        <w:t>What is the biggest change in skull anatomy that occurred from the dawn horse to the modern horse?</w:t>
      </w:r>
    </w:p>
    <w:p w:rsidR="004C6426" w:rsidRPr="004C6426" w:rsidRDefault="004C6426" w:rsidP="004C6426"/>
    <w:p w:rsidR="00000000" w:rsidRDefault="00B71AF1" w:rsidP="004C6426">
      <w:r w:rsidRPr="004C6426">
        <w:t>3. What is the biggest change in leg anatomy that occurred from t</w:t>
      </w:r>
      <w:r w:rsidRPr="004C6426">
        <w:t>he dawn horse to the modern horse?</w:t>
      </w:r>
    </w:p>
    <w:p w:rsidR="004C6426" w:rsidRDefault="004C6426" w:rsidP="004C6426"/>
    <w:p w:rsidR="004C6426" w:rsidRDefault="004C6426" w:rsidP="004C6426">
      <w:pPr>
        <w:rPr>
          <w:b/>
        </w:rPr>
      </w:pPr>
      <w:r w:rsidRPr="004C6426">
        <w:rPr>
          <w:b/>
        </w:rPr>
        <w:t>Embryology</w:t>
      </w:r>
    </w:p>
    <w:p w:rsidR="00F11CD0" w:rsidRDefault="004C6426" w:rsidP="004C6426">
      <w:r w:rsidRPr="004C6426">
        <w:drawing>
          <wp:anchor distT="0" distB="0" distL="114300" distR="114300" simplePos="0" relativeHeight="251658240" behindDoc="0" locked="0" layoutInCell="1" allowOverlap="1" wp14:anchorId="1C15B655" wp14:editId="08009EFE">
            <wp:simplePos x="0" y="0"/>
            <wp:positionH relativeFrom="column">
              <wp:posOffset>0</wp:posOffset>
            </wp:positionH>
            <wp:positionV relativeFrom="paragraph">
              <wp:posOffset>676275</wp:posOffset>
            </wp:positionV>
            <wp:extent cx="3569970" cy="876300"/>
            <wp:effectExtent l="0" t="0" r="0" b="0"/>
            <wp:wrapNone/>
            <wp:docPr id="27649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49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426">
        <w:t xml:space="preserve">Organisms that are closely related may also have physical similarities before they are even born! </w:t>
      </w:r>
    </w:p>
    <w:p w:rsidR="004C6426" w:rsidRPr="004C6426" w:rsidRDefault="00F11CD0" w:rsidP="004C6426">
      <w:r>
        <w:rPr>
          <w:noProof/>
        </w:rPr>
        <w:drawing>
          <wp:anchor distT="0" distB="0" distL="114300" distR="114300" simplePos="0" relativeHeight="251660288" behindDoc="0" locked="0" layoutInCell="1" allowOverlap="1" wp14:anchorId="054F47C0" wp14:editId="4D80432D">
            <wp:simplePos x="0" y="0"/>
            <wp:positionH relativeFrom="column">
              <wp:posOffset>4067175</wp:posOffset>
            </wp:positionH>
            <wp:positionV relativeFrom="paragraph">
              <wp:posOffset>246380</wp:posOffset>
            </wp:positionV>
            <wp:extent cx="2428875" cy="19050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 w:rsidR="004C6426" w:rsidRPr="004C6426">
        <w:t xml:space="preserve">Take a look at the six different </w:t>
      </w:r>
      <w:r w:rsidR="004C6426">
        <w:t xml:space="preserve">embryos below. </w:t>
      </w:r>
      <w:r w:rsidR="004C6426" w:rsidRPr="004C6426">
        <w:t>Hypothesize which embryo is from ea</w:t>
      </w:r>
      <w:r w:rsidR="004C6426">
        <w:t xml:space="preserve">ch of the following organisms. </w:t>
      </w:r>
      <w:r>
        <w:t>Record your answers on chart to the right</w:t>
      </w:r>
      <w:r w:rsidR="004C6426" w:rsidRPr="004C6426">
        <w:t>.</w:t>
      </w:r>
    </w:p>
    <w:p w:rsidR="004C6426" w:rsidRDefault="004C6426" w:rsidP="004C6426"/>
    <w:p w:rsidR="004C6426" w:rsidRPr="004C6426" w:rsidRDefault="004C6426" w:rsidP="004C6426"/>
    <w:p w:rsidR="004C6426" w:rsidRPr="004C6426" w:rsidRDefault="004C6426" w:rsidP="004C6426"/>
    <w:p w:rsidR="004C6426" w:rsidRDefault="004C6426" w:rsidP="004C6426"/>
    <w:p w:rsidR="00F11CD0" w:rsidRDefault="00F11CD0" w:rsidP="004C6426"/>
    <w:p w:rsidR="00F11CD0" w:rsidRDefault="00F11CD0" w:rsidP="00F11CD0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5A9F3E7" wp14:editId="13FEDD1B">
            <wp:simplePos x="0" y="0"/>
            <wp:positionH relativeFrom="column">
              <wp:posOffset>3977005</wp:posOffset>
            </wp:positionH>
            <wp:positionV relativeFrom="paragraph">
              <wp:posOffset>276225</wp:posOffset>
            </wp:positionV>
            <wp:extent cx="2251951" cy="18097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51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  <w:r w:rsidRPr="00F11CD0">
        <w:t xml:space="preserve">Hypothesize which embryo is from </w:t>
      </w:r>
      <w:r>
        <w:t>each of the following organisms.</w:t>
      </w:r>
      <w:r w:rsidRPr="00F11CD0">
        <w:t xml:space="preserve">  R</w:t>
      </w:r>
      <w:r>
        <w:t xml:space="preserve">ecord your answers on chart to the right of the image. </w:t>
      </w:r>
    </w:p>
    <w:p w:rsidR="00F11CD0" w:rsidRPr="00F11CD0" w:rsidRDefault="00F11CD0" w:rsidP="00F11CD0">
      <w:r w:rsidRPr="00F11CD0">
        <w:drawing>
          <wp:anchor distT="0" distB="0" distL="114300" distR="114300" simplePos="0" relativeHeight="251661312" behindDoc="0" locked="0" layoutInCell="1" allowOverlap="1" wp14:anchorId="085398F4" wp14:editId="0A1F812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467100" cy="1295562"/>
            <wp:effectExtent l="0" t="0" r="0" b="0"/>
            <wp:wrapNone/>
            <wp:docPr id="3076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9556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D0" w:rsidRDefault="00F11CD0" w:rsidP="004C6426"/>
    <w:p w:rsidR="00F11CD0" w:rsidRDefault="00F11CD0" w:rsidP="004C6426"/>
    <w:p w:rsidR="00F11CD0" w:rsidRDefault="00F11CD0" w:rsidP="004C6426"/>
    <w:p w:rsidR="00F11CD0" w:rsidRDefault="00F11CD0" w:rsidP="004C6426"/>
    <w:p w:rsidR="00F11CD0" w:rsidRDefault="00F11CD0" w:rsidP="004C6426">
      <w:r>
        <w:t xml:space="preserve">These are the embryos at their most advanced stage, shortly before birth. </w:t>
      </w:r>
    </w:p>
    <w:p w:rsidR="00F11CD0" w:rsidRDefault="00F11CD0" w:rsidP="004C6426">
      <w:r>
        <w:rPr>
          <w:noProof/>
        </w:rPr>
        <w:drawing>
          <wp:inline distT="0" distB="0" distL="0" distR="0" wp14:anchorId="16A83751" wp14:editId="3DEFC6BE">
            <wp:extent cx="3733800" cy="1650691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65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F11CD0" w:rsidP="00F11CD0">
      <w:r>
        <w:t xml:space="preserve">6. </w:t>
      </w:r>
      <w:r w:rsidR="00B71AF1" w:rsidRPr="00F11CD0">
        <w:t>Look again at the six embryos in their earliest stages.  Describe the patterns you see.  What physical similarities exist between each of the embryos?</w:t>
      </w:r>
    </w:p>
    <w:p w:rsidR="00F11CD0" w:rsidRDefault="00F11CD0" w:rsidP="00F11CD0"/>
    <w:p w:rsidR="00F11CD0" w:rsidRDefault="00F11CD0" w:rsidP="00F11CD0"/>
    <w:p w:rsidR="00000000" w:rsidRPr="00F11CD0" w:rsidRDefault="00F11CD0" w:rsidP="00F11CD0">
      <w:r>
        <w:t xml:space="preserve">7. </w:t>
      </w:r>
      <w:r w:rsidR="00B71AF1" w:rsidRPr="00F11CD0">
        <w:t>Does this suggest an evolutionary relationship?  Explain how these embryos can be used as evidence of a common ancestor between each of these six organisms.</w:t>
      </w:r>
    </w:p>
    <w:p w:rsidR="00F11CD0" w:rsidRDefault="00F11CD0" w:rsidP="00F11CD0"/>
    <w:p w:rsidR="00F11CD0" w:rsidRDefault="00F11CD0" w:rsidP="00F11CD0"/>
    <w:p w:rsidR="00F11CD0" w:rsidRDefault="00F11CD0" w:rsidP="00F11CD0">
      <w:pPr>
        <w:rPr>
          <w:b/>
        </w:rPr>
      </w:pPr>
      <w:r w:rsidRPr="00F11CD0">
        <w:rPr>
          <w:b/>
        </w:rPr>
        <w:t>Comparative Anatomy</w:t>
      </w:r>
    </w:p>
    <w:p w:rsidR="00F11CD0" w:rsidRDefault="00F11CD0" w:rsidP="00F11CD0">
      <w:r>
        <w:t>8. Define each of the following terms:</w:t>
      </w:r>
    </w:p>
    <w:p w:rsidR="00F11CD0" w:rsidRDefault="00F11CD0" w:rsidP="006E23FF">
      <w:pPr>
        <w:spacing w:line="720" w:lineRule="auto"/>
      </w:pPr>
      <w:r>
        <w:tab/>
        <w:t xml:space="preserve">a. Homologous Structures: </w:t>
      </w:r>
    </w:p>
    <w:p w:rsidR="006E23FF" w:rsidRDefault="00F11CD0" w:rsidP="006E23FF">
      <w:pPr>
        <w:spacing w:line="720" w:lineRule="auto"/>
      </w:pPr>
      <w:r>
        <w:tab/>
        <w:t xml:space="preserve">b. </w:t>
      </w:r>
      <w:r w:rsidR="006E23FF">
        <w:t xml:space="preserve">Analogous Structures: </w:t>
      </w:r>
    </w:p>
    <w:p w:rsidR="00F11CD0" w:rsidRDefault="006E23FF" w:rsidP="006E23FF">
      <w:pPr>
        <w:spacing w:line="720" w:lineRule="auto"/>
      </w:pPr>
      <w:r>
        <w:tab/>
        <w:t xml:space="preserve">c. Vestigial Structures: </w:t>
      </w:r>
    </w:p>
    <w:p w:rsidR="006E23FF" w:rsidRDefault="006E23FF" w:rsidP="00F11CD0"/>
    <w:p w:rsidR="006E23FF" w:rsidRDefault="006E23FF" w:rsidP="00F11CD0">
      <w:r>
        <w:t xml:space="preserve">9. Shown below are the images of the skeletal structure of the front limbs of 6 animals: human, crocodile, whale, car, bird, and bat. Each animal has a similar set of bones. </w:t>
      </w:r>
      <w:proofErr w:type="gramStart"/>
      <w:r>
        <w:t>Color code</w:t>
      </w:r>
      <w:proofErr w:type="gramEnd"/>
      <w:r>
        <w:t xml:space="preserve"> each of the bones according to this key:</w:t>
      </w:r>
    </w:p>
    <w:p w:rsidR="006E23FF" w:rsidRDefault="006E23FF" w:rsidP="006E23FF">
      <w:pPr>
        <w:jc w:val="center"/>
      </w:pPr>
      <w:proofErr w:type="spellStart"/>
      <w:r w:rsidRPr="006E23FF">
        <w:rPr>
          <w:b/>
        </w:rPr>
        <w:t>Humerus</w:t>
      </w:r>
      <w:proofErr w:type="spellEnd"/>
      <w:r w:rsidRPr="006E23FF">
        <w:rPr>
          <w:b/>
        </w:rPr>
        <w:t>:</w:t>
      </w:r>
      <w:r>
        <w:t xml:space="preserve"> Red</w:t>
      </w:r>
      <w:r>
        <w:tab/>
      </w:r>
      <w:r w:rsidRPr="006E23FF">
        <w:rPr>
          <w:b/>
        </w:rPr>
        <w:t xml:space="preserve">Ulna: </w:t>
      </w:r>
      <w:r>
        <w:t>Orange</w:t>
      </w:r>
      <w:r>
        <w:tab/>
      </w:r>
      <w:r w:rsidRPr="006E23FF">
        <w:rPr>
          <w:b/>
        </w:rPr>
        <w:t>Radius:</w:t>
      </w:r>
      <w:r>
        <w:t xml:space="preserve"> Yellow </w:t>
      </w:r>
      <w:r>
        <w:tab/>
      </w:r>
      <w:r w:rsidRPr="006E23FF">
        <w:rPr>
          <w:b/>
        </w:rPr>
        <w:t>Carpals:</w:t>
      </w:r>
      <w:r>
        <w:t xml:space="preserve"> Green  </w:t>
      </w:r>
      <w:r>
        <w:tab/>
      </w:r>
      <w:proofErr w:type="spellStart"/>
      <w:r w:rsidRPr="006E23FF">
        <w:rPr>
          <w:b/>
        </w:rPr>
        <w:t>Metacarpals</w:t>
      </w:r>
      <w:proofErr w:type="gramStart"/>
      <w:r w:rsidRPr="006E23FF">
        <w:rPr>
          <w:b/>
        </w:rPr>
        <w:t>:</w:t>
      </w:r>
      <w:r>
        <w:t>Blue</w:t>
      </w:r>
      <w:proofErr w:type="spellEnd"/>
      <w:proofErr w:type="gramEnd"/>
      <w:r>
        <w:t xml:space="preserve">     </w:t>
      </w:r>
      <w:proofErr w:type="spellStart"/>
      <w:r w:rsidRPr="006E23FF">
        <w:rPr>
          <w:b/>
        </w:rPr>
        <w:t>Phalangs</w:t>
      </w:r>
      <w:proofErr w:type="spellEnd"/>
      <w:r w:rsidRPr="006E23FF">
        <w:rPr>
          <w:b/>
        </w:rPr>
        <w:t>:</w:t>
      </w:r>
      <w:r>
        <w:t xml:space="preserve"> Purple</w:t>
      </w:r>
    </w:p>
    <w:p w:rsidR="006E23FF" w:rsidRDefault="006E23FF" w:rsidP="006E23FF">
      <w:pPr>
        <w:jc w:val="center"/>
      </w:pPr>
      <w:r>
        <w:rPr>
          <w:noProof/>
        </w:rPr>
        <w:drawing>
          <wp:inline distT="0" distB="0" distL="0" distR="0" wp14:anchorId="1541420E" wp14:editId="4087540B">
            <wp:extent cx="6443330" cy="67091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48943" cy="671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D0" w:rsidRDefault="006E23FF" w:rsidP="00F11CD0">
      <w:r>
        <w:t xml:space="preserve">10. Circle the correct term: This is an example of (homologous, vestigial, anatomical) structures. </w:t>
      </w:r>
    </w:p>
    <w:p w:rsidR="006E23FF" w:rsidRDefault="006E23FF" w:rsidP="00F11CD0"/>
    <w:p w:rsidR="006E23FF" w:rsidRDefault="006E23FF" w:rsidP="00F11CD0"/>
    <w:p w:rsidR="006E23FF" w:rsidRDefault="00EF7C96" w:rsidP="00F11C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DB36E" wp14:editId="6E49481E">
                <wp:simplePos x="0" y="0"/>
                <wp:positionH relativeFrom="column">
                  <wp:posOffset>3561907</wp:posOffset>
                </wp:positionH>
                <wp:positionV relativeFrom="paragraph">
                  <wp:posOffset>63795</wp:posOffset>
                </wp:positionV>
                <wp:extent cx="3317343" cy="1903228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343" cy="190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C96" w:rsidRDefault="00EF7C96" w:rsidP="00EF7C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What is the function of both structures?</w:t>
                            </w:r>
                          </w:p>
                          <w:p w:rsidR="00EF7C96" w:rsidRDefault="00EF7C96" w:rsidP="00EF7C96">
                            <w:pPr>
                              <w:pStyle w:val="ListParagraph"/>
                            </w:pPr>
                          </w:p>
                          <w:p w:rsidR="00EF7C96" w:rsidRDefault="00EF7C96" w:rsidP="00EF7C96">
                            <w:pPr>
                              <w:pStyle w:val="ListParagraph"/>
                            </w:pPr>
                          </w:p>
                          <w:p w:rsidR="00EF7C96" w:rsidRDefault="00EF7C96" w:rsidP="00EF7C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are they different in form?</w:t>
                            </w:r>
                          </w:p>
                          <w:p w:rsidR="00EF7C96" w:rsidRDefault="00EF7C96" w:rsidP="00EF7C96">
                            <w:pPr>
                              <w:ind w:left="360"/>
                            </w:pPr>
                          </w:p>
                          <w:p w:rsidR="00EF7C96" w:rsidRDefault="00EF7C96" w:rsidP="00EF7C9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. Circle the correct term: This is an example of (homologous, vestigial, anatomical) structures.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45pt;margin-top:5pt;width:261.2pt;height:14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" stroked="f">
                <v:textbox>
                  <w:txbxContent>
                    <w:p w:rsidR="00EF7C96" w:rsidRDefault="00EF7C96" w:rsidP="00EF7C9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What is the function of both structures?</w:t>
                      </w:r>
                    </w:p>
                    <w:p w:rsidR="00EF7C96" w:rsidRDefault="00EF7C96" w:rsidP="00EF7C96">
                      <w:pPr>
                        <w:pStyle w:val="ListParagraph"/>
                      </w:pPr>
                    </w:p>
                    <w:p w:rsidR="00EF7C96" w:rsidRDefault="00EF7C96" w:rsidP="00EF7C96">
                      <w:pPr>
                        <w:pStyle w:val="ListParagraph"/>
                      </w:pPr>
                    </w:p>
                    <w:p w:rsidR="00EF7C96" w:rsidRDefault="00EF7C96" w:rsidP="00EF7C9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are they different in form?</w:t>
                      </w:r>
                    </w:p>
                    <w:p w:rsidR="00EF7C96" w:rsidRDefault="00EF7C96" w:rsidP="00EF7C96">
                      <w:pPr>
                        <w:ind w:left="360"/>
                      </w:pPr>
                    </w:p>
                    <w:p w:rsidR="00EF7C96" w:rsidRDefault="00EF7C96" w:rsidP="00EF7C9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. Circle the correct term: This is an example of (homologous, vestigial, anatomical) structures.</w:t>
                      </w:r>
                    </w:p>
                  </w:txbxContent>
                </v:textbox>
              </v:shape>
            </w:pict>
          </mc:Fallback>
        </mc:AlternateContent>
      </w:r>
      <w:r w:rsidR="006E23FF">
        <w:t xml:space="preserve">11. Compare the anatomy of the butterfly and </w:t>
      </w:r>
      <w:proofErr w:type="gramStart"/>
      <w:r w:rsidR="006E23FF">
        <w:t>bird  wing</w:t>
      </w:r>
      <w:proofErr w:type="gramEnd"/>
    </w:p>
    <w:p w:rsidR="006E23FF" w:rsidRPr="00F11CD0" w:rsidRDefault="00A8184F" w:rsidP="00F11CD0">
      <w:r>
        <w:rPr>
          <w:noProof/>
        </w:rPr>
        <w:drawing>
          <wp:anchor distT="0" distB="0" distL="114300" distR="114300" simplePos="0" relativeHeight="251665408" behindDoc="1" locked="0" layoutInCell="1" allowOverlap="1" wp14:anchorId="3B964A58" wp14:editId="0FAED8DB">
            <wp:simplePos x="0" y="0"/>
            <wp:positionH relativeFrom="column">
              <wp:posOffset>2880995</wp:posOffset>
            </wp:positionH>
            <wp:positionV relativeFrom="paragraph">
              <wp:posOffset>1726565</wp:posOffset>
            </wp:positionV>
            <wp:extent cx="3328035" cy="1371600"/>
            <wp:effectExtent l="0" t="0" r="5715" b="0"/>
            <wp:wrapTight wrapText="bothSides">
              <wp:wrapPolygon edited="0">
                <wp:start x="15950" y="0"/>
                <wp:lineTo x="3709" y="2400"/>
                <wp:lineTo x="742" y="3300"/>
                <wp:lineTo x="495" y="7500"/>
                <wp:lineTo x="1113" y="10500"/>
                <wp:lineTo x="4451" y="14400"/>
                <wp:lineTo x="5193" y="14400"/>
                <wp:lineTo x="5193" y="16800"/>
                <wp:lineTo x="7913" y="19200"/>
                <wp:lineTo x="10757" y="19200"/>
                <wp:lineTo x="0" y="20700"/>
                <wp:lineTo x="247" y="20700"/>
                <wp:lineTo x="10757" y="19200"/>
                <wp:lineTo x="17062" y="16800"/>
                <wp:lineTo x="17433" y="14700"/>
                <wp:lineTo x="15084" y="14400"/>
                <wp:lineTo x="18546" y="12300"/>
                <wp:lineTo x="18670" y="10800"/>
                <wp:lineTo x="16815" y="9600"/>
                <wp:lineTo x="21266" y="5100"/>
                <wp:lineTo x="21513" y="4200"/>
                <wp:lineTo x="21513" y="3000"/>
                <wp:lineTo x="16444" y="0"/>
                <wp:lineTo x="15950" y="0"/>
              </wp:wrapPolygon>
            </wp:wrapTight>
            <wp:docPr id="9" name="Picture 9" descr="http://otterspoor.com/biology/review/images/evolution/vestigialstruct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tterspoor.com/biology/review/images/evolution/vestigialstructure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3FF">
        <w:rPr>
          <w:noProof/>
        </w:rPr>
        <w:drawing>
          <wp:inline distT="0" distB="0" distL="0" distR="0" wp14:anchorId="63510674" wp14:editId="36718208">
            <wp:extent cx="3651617" cy="1733107"/>
            <wp:effectExtent l="0" t="0" r="635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49474" cy="173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CD0" w:rsidRDefault="00EF7C96" w:rsidP="004C6426">
      <w:r>
        <w:t xml:space="preserve">12. </w:t>
      </w:r>
      <w:r w:rsidR="00A8184F">
        <w:t xml:space="preserve"> The image to the right </w:t>
      </w:r>
      <w:r>
        <w:t>represent</w:t>
      </w:r>
      <w:r w:rsidR="00A8184F">
        <w:t>s</w:t>
      </w:r>
      <w:r>
        <w:t xml:space="preserve"> </w:t>
      </w:r>
      <w:bookmarkStart w:id="0" w:name="_GoBack"/>
      <w:bookmarkEnd w:id="0"/>
      <w:r>
        <w:t>__________________________structures</w:t>
      </w:r>
    </w:p>
    <w:p w:rsidR="00EF7C96" w:rsidRDefault="00EF7C96" w:rsidP="004C6426"/>
    <w:p w:rsidR="00EF7C96" w:rsidRDefault="00EF7C96" w:rsidP="004C6426">
      <w:pPr>
        <w:rPr>
          <w:b/>
        </w:rPr>
      </w:pPr>
      <w:r>
        <w:rPr>
          <w:b/>
        </w:rPr>
        <w:t xml:space="preserve">Biochemical </w:t>
      </w:r>
    </w:p>
    <w:p w:rsidR="00A8184F" w:rsidRDefault="00B71AF1" w:rsidP="004C6426"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6432" behindDoc="0" locked="0" layoutInCell="1" allowOverlap="1" wp14:anchorId="58060CFE" wp14:editId="7B2D582B">
            <wp:simplePos x="0" y="0"/>
            <wp:positionH relativeFrom="column">
              <wp:posOffset>95250</wp:posOffset>
            </wp:positionH>
            <wp:positionV relativeFrom="paragraph">
              <wp:posOffset>580582</wp:posOffset>
            </wp:positionV>
            <wp:extent cx="6560288" cy="3125736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288" cy="312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84F">
        <w:t xml:space="preserve">13. </w:t>
      </w:r>
      <w:r w:rsidR="00A8184F" w:rsidRPr="00A8184F">
        <w:t>Biochemical similarities also provide evidence for evolution. The chart below shows similarities in amino acid sequences in hemoglobin for several species.</w:t>
      </w:r>
      <w:r w:rsidR="00A8184F">
        <w:t xml:space="preserve"> Highlight any amino acid that differs from the human sequence. (</w:t>
      </w:r>
      <w:proofErr w:type="gramStart"/>
      <w:r w:rsidR="00A8184F">
        <w:t>it</w:t>
      </w:r>
      <w:proofErr w:type="gramEnd"/>
      <w:r w:rsidR="00A8184F">
        <w:t xml:space="preserve"> may help to use a different color for each animal)</w:t>
      </w:r>
    </w:p>
    <w:p w:rsidR="00A8184F" w:rsidRDefault="00A8184F" w:rsidP="004C6426">
      <w:pPr>
        <w:rPr>
          <w:b/>
        </w:rPr>
      </w:pPr>
    </w:p>
    <w:p w:rsidR="00B71AF1" w:rsidRDefault="00B71AF1" w:rsidP="00B71AF1"/>
    <w:p w:rsidR="00B71AF1" w:rsidRDefault="00B71AF1" w:rsidP="00B71AF1"/>
    <w:p w:rsidR="00B71AF1" w:rsidRDefault="00B71AF1" w:rsidP="00B71AF1"/>
    <w:p w:rsidR="00B71AF1" w:rsidRDefault="00B71AF1" w:rsidP="00B71AF1"/>
    <w:p w:rsidR="00B71AF1" w:rsidRDefault="00B71AF1" w:rsidP="00B71AF1"/>
    <w:p w:rsidR="00B71AF1" w:rsidRDefault="00B71AF1" w:rsidP="00B71AF1"/>
    <w:p w:rsidR="00B71AF1" w:rsidRDefault="00B71AF1" w:rsidP="00B71AF1"/>
    <w:p w:rsidR="00B71AF1" w:rsidRDefault="00B71AF1" w:rsidP="00B71AF1"/>
    <w:tbl>
      <w:tblPr>
        <w:tblpPr w:leftFromText="180" w:rightFromText="180" w:vertAnchor="text" w:horzAnchor="margin" w:tblpXSpec="center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1"/>
        <w:gridCol w:w="2347"/>
        <w:gridCol w:w="2545"/>
      </w:tblGrid>
      <w:tr w:rsidR="00B71AF1" w:rsidTr="00B71AF1">
        <w:trPr>
          <w:trHeight w:val="179"/>
        </w:trPr>
        <w:tc>
          <w:tcPr>
            <w:tcW w:w="2741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Species comparison </w:t>
            </w:r>
          </w:p>
        </w:tc>
        <w:tc>
          <w:tcPr>
            <w:tcW w:w="2347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# similarities </w:t>
            </w:r>
          </w:p>
        </w:tc>
        <w:tc>
          <w:tcPr>
            <w:tcW w:w="2545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# differences </w:t>
            </w:r>
          </w:p>
        </w:tc>
      </w:tr>
      <w:tr w:rsidR="00B71AF1" w:rsidTr="00B71AF1">
        <w:trPr>
          <w:trHeight w:val="174"/>
        </w:trPr>
        <w:tc>
          <w:tcPr>
            <w:tcW w:w="2741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Human/Chimpanzee </w:t>
            </w:r>
          </w:p>
        </w:tc>
        <w:tc>
          <w:tcPr>
            <w:tcW w:w="2347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5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</w:tr>
      <w:tr w:rsidR="00B71AF1" w:rsidTr="00B71AF1">
        <w:trPr>
          <w:trHeight w:val="174"/>
        </w:trPr>
        <w:tc>
          <w:tcPr>
            <w:tcW w:w="2741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Human/ Gorilla </w:t>
            </w:r>
          </w:p>
        </w:tc>
        <w:tc>
          <w:tcPr>
            <w:tcW w:w="2347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5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</w:tr>
      <w:tr w:rsidR="00B71AF1" w:rsidTr="00B71AF1">
        <w:trPr>
          <w:trHeight w:val="174"/>
        </w:trPr>
        <w:tc>
          <w:tcPr>
            <w:tcW w:w="2741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Human/ Rhesus monkey </w:t>
            </w:r>
          </w:p>
        </w:tc>
        <w:tc>
          <w:tcPr>
            <w:tcW w:w="2347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5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</w:tr>
      <w:tr w:rsidR="00B71AF1" w:rsidTr="00B71AF1">
        <w:trPr>
          <w:trHeight w:val="174"/>
        </w:trPr>
        <w:tc>
          <w:tcPr>
            <w:tcW w:w="2741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Human / Horse </w:t>
            </w:r>
          </w:p>
        </w:tc>
        <w:tc>
          <w:tcPr>
            <w:tcW w:w="2347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5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</w:tr>
      <w:tr w:rsidR="00B71AF1" w:rsidTr="00B71AF1">
        <w:trPr>
          <w:trHeight w:val="174"/>
        </w:trPr>
        <w:tc>
          <w:tcPr>
            <w:tcW w:w="2741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Human/ Kangaroo </w:t>
            </w:r>
          </w:p>
        </w:tc>
        <w:tc>
          <w:tcPr>
            <w:tcW w:w="2347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45" w:type="dxa"/>
          </w:tcPr>
          <w:p w:rsidR="00B71AF1" w:rsidRDefault="00B71AF1" w:rsidP="00B71AF1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71AF1" w:rsidRDefault="00B71AF1" w:rsidP="00B71AF1"/>
    <w:p w:rsidR="00B71AF1" w:rsidRDefault="00B71AF1" w:rsidP="00B71AF1"/>
    <w:p w:rsidR="00B71AF1" w:rsidRDefault="00B71AF1" w:rsidP="00B71AF1"/>
    <w:p w:rsidR="00B71AF1" w:rsidRDefault="00B71AF1" w:rsidP="00B71AF1">
      <w:pPr>
        <w:spacing w:line="240" w:lineRule="auto"/>
      </w:pPr>
    </w:p>
    <w:p w:rsidR="00B71AF1" w:rsidRDefault="00B71AF1" w:rsidP="00B71AF1">
      <w:pPr>
        <w:spacing w:line="240" w:lineRule="auto"/>
      </w:pPr>
    </w:p>
    <w:p w:rsidR="00B71AF1" w:rsidRPr="00EF7C96" w:rsidRDefault="00B71AF1" w:rsidP="00B71AF1">
      <w:pPr>
        <w:spacing w:line="240" w:lineRule="auto"/>
      </w:pPr>
      <w:r>
        <w:t>a. According to the information in the chart, which species have the closet relationship to human</w:t>
      </w:r>
      <w:r>
        <w:t>s? ________________</w:t>
      </w:r>
      <w:proofErr w:type="gramStart"/>
      <w:r>
        <w:t>_</w:t>
      </w:r>
      <w:r>
        <w:t xml:space="preserve"> </w:t>
      </w:r>
      <w:r>
        <w:t xml:space="preserve"> </w:t>
      </w:r>
      <w:r>
        <w:t>b</w:t>
      </w:r>
      <w:proofErr w:type="gramEnd"/>
      <w:r>
        <w:t>. Which species is least related to humans? ____________________</w:t>
      </w:r>
    </w:p>
    <w:sectPr w:rsidR="00B71AF1" w:rsidRPr="00EF7C96" w:rsidSect="004C6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3DD4"/>
    <w:multiLevelType w:val="hybridMultilevel"/>
    <w:tmpl w:val="5E06A2B4"/>
    <w:lvl w:ilvl="0" w:tplc="430C996E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9E7EB4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1AF962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283D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E81BC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0FBAC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06B378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E4018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4666A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524470"/>
    <w:multiLevelType w:val="hybridMultilevel"/>
    <w:tmpl w:val="D32E1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C627F"/>
    <w:multiLevelType w:val="hybridMultilevel"/>
    <w:tmpl w:val="DB84FAFE"/>
    <w:lvl w:ilvl="0" w:tplc="8102A704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943DDE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5E3498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62A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89430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CC756A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0AD5E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C8050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1E13DE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A17EB5"/>
    <w:multiLevelType w:val="hybridMultilevel"/>
    <w:tmpl w:val="7D769A36"/>
    <w:lvl w:ilvl="0" w:tplc="8828D5C8">
      <w:start w:val="1"/>
      <w:numFmt w:val="bullet"/>
      <w:lvlText w:val="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6D290" w:tentative="1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A6BB70" w:tentative="1">
      <w:start w:val="1"/>
      <w:numFmt w:val="bullet"/>
      <w:lvlText w:val="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812A2" w:tentative="1">
      <w:start w:val="1"/>
      <w:numFmt w:val="bullet"/>
      <w:lvlText w:val="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0C222" w:tentative="1">
      <w:start w:val="1"/>
      <w:numFmt w:val="bullet"/>
      <w:lvlText w:val="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0720E" w:tentative="1">
      <w:start w:val="1"/>
      <w:numFmt w:val="bullet"/>
      <w:lvlText w:val="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02E32" w:tentative="1">
      <w:start w:val="1"/>
      <w:numFmt w:val="bullet"/>
      <w:lvlText w:val="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A56C2" w:tentative="1">
      <w:start w:val="1"/>
      <w:numFmt w:val="bullet"/>
      <w:lvlText w:val="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C1F92" w:tentative="1">
      <w:start w:val="1"/>
      <w:numFmt w:val="bullet"/>
      <w:lvlText w:val="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26"/>
    <w:rsid w:val="004C6426"/>
    <w:rsid w:val="006E23FF"/>
    <w:rsid w:val="00A8184F"/>
    <w:rsid w:val="00B71AF1"/>
    <w:rsid w:val="00C8525C"/>
    <w:rsid w:val="00EF7C96"/>
    <w:rsid w:val="00F1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4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184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4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184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62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0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1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0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7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Morgan</cp:lastModifiedBy>
  <cp:revision>1</cp:revision>
  <dcterms:created xsi:type="dcterms:W3CDTF">2015-12-06T23:21:00Z</dcterms:created>
  <dcterms:modified xsi:type="dcterms:W3CDTF">2015-12-07T00:22:00Z</dcterms:modified>
</cp:coreProperties>
</file>